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295755" w:rsidRDefault="00295755" w:rsidP="00A16F5E">
      <w:pPr>
        <w:pStyle w:val="a3"/>
        <w:rPr>
          <w:lang w:val="en-US"/>
        </w:rPr>
      </w:pPr>
    </w:p>
    <w:p w:rsidR="00A16F5E" w:rsidRDefault="00A16F5E" w:rsidP="00A16F5E">
      <w:pPr>
        <w:pStyle w:val="a3"/>
      </w:pPr>
      <w:r>
        <w:t>О внесении изменени</w:t>
      </w:r>
      <w:r w:rsidR="00BF769F">
        <w:rPr>
          <w:lang w:eastAsia="ja-JP"/>
        </w:rPr>
        <w:t>й</w:t>
      </w:r>
      <w:r>
        <w:t xml:space="preserve"> в </w:t>
      </w:r>
      <w:r w:rsidR="00F645F6">
        <w:t xml:space="preserve">постановление правительства Еврейской автономной области от 25.07.2013 № 353-пп «Об утверждении норм расходов на прием и обслуживание делегаций и отдельных лиц» </w:t>
      </w:r>
    </w:p>
    <w:p w:rsidR="00A16F5E" w:rsidRDefault="00A16F5E" w:rsidP="00A16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F5E" w:rsidRDefault="00A16F5E" w:rsidP="00A16F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:rsidR="00A16F5E" w:rsidRDefault="00A16F5E" w:rsidP="00A16F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F645F6" w:rsidRDefault="000605EE" w:rsidP="00A16F5E">
      <w:pPr>
        <w:pStyle w:val="a5"/>
      </w:pPr>
      <w:r>
        <w:t>1</w:t>
      </w:r>
      <w:r w:rsidR="00A16F5E">
        <w:t>. Внести в</w:t>
      </w:r>
      <w:r w:rsidR="00F645F6">
        <w:t xml:space="preserve"> постановление правительства Еврейской автономной области от 25.07.2013 № 353-пп «Об утверждении норм расходов на прием и обслуживание делегаций и отдельных лиц»</w:t>
      </w:r>
      <w:r w:rsidR="00350733">
        <w:t xml:space="preserve"> следующие изменения</w:t>
      </w:r>
      <w:r w:rsidR="00F645F6">
        <w:t>:</w:t>
      </w:r>
    </w:p>
    <w:p w:rsidR="00F645F6" w:rsidRDefault="00F645F6" w:rsidP="00A16F5E">
      <w:pPr>
        <w:pStyle w:val="a5"/>
      </w:pPr>
      <w:r>
        <w:t>1.1. Пункт 4 признать утратившим силу.</w:t>
      </w:r>
    </w:p>
    <w:p w:rsidR="00A16F5E" w:rsidRDefault="00F645F6" w:rsidP="00A16F5E">
      <w:pPr>
        <w:pStyle w:val="a5"/>
      </w:pPr>
      <w:r>
        <w:t>1.2. В нормах</w:t>
      </w:r>
      <w:r w:rsidR="00751844">
        <w:t xml:space="preserve"> расходов на прием и обслуживание </w:t>
      </w:r>
      <w:r w:rsidR="00D97946">
        <w:t>иностранных делегаций, делегаций, не относящихся к иностранным, и</w:t>
      </w:r>
      <w:bookmarkStart w:id="0" w:name="_GoBack"/>
      <w:bookmarkEnd w:id="0"/>
      <w:r w:rsidR="00D97946">
        <w:t xml:space="preserve"> отдельных лиц на территории Еврейской автономной области</w:t>
      </w:r>
      <w:r w:rsidR="00751844">
        <w:t>, утвержденны</w:t>
      </w:r>
      <w:r>
        <w:t>х</w:t>
      </w:r>
      <w:r w:rsidR="00751844">
        <w:t xml:space="preserve"> </w:t>
      </w:r>
      <w:r w:rsidR="00350733">
        <w:t xml:space="preserve">вышеуказанным </w:t>
      </w:r>
      <w:r w:rsidR="004E6C81">
        <w:t>постановление</w:t>
      </w:r>
      <w:r w:rsidR="00751844">
        <w:t>м</w:t>
      </w:r>
      <w:r w:rsidR="00A16F5E">
        <w:t>:</w:t>
      </w:r>
    </w:p>
    <w:p w:rsidR="007C28AF" w:rsidRPr="00295755" w:rsidRDefault="007C28AF" w:rsidP="00A16F5E">
      <w:pPr>
        <w:pStyle w:val="a5"/>
      </w:pPr>
      <w:r w:rsidRPr="00295755">
        <w:t>- пункт 6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7C28AF" w:rsidRPr="00295755" w:rsidTr="007C28AF">
        <w:tc>
          <w:tcPr>
            <w:tcW w:w="817" w:type="dxa"/>
          </w:tcPr>
          <w:p w:rsidR="007C28AF" w:rsidRPr="00295755" w:rsidRDefault="00F8105B" w:rsidP="007C28AF">
            <w:pPr>
              <w:pStyle w:val="a5"/>
              <w:ind w:firstLine="0"/>
              <w:jc w:val="center"/>
            </w:pPr>
            <w:r>
              <w:t>«</w:t>
            </w:r>
            <w:r w:rsidR="007C28AF" w:rsidRPr="00295755">
              <w:t>6.</w:t>
            </w:r>
          </w:p>
        </w:tc>
        <w:tc>
          <w:tcPr>
            <w:tcW w:w="5752" w:type="dxa"/>
          </w:tcPr>
          <w:p w:rsidR="007C28AF" w:rsidRPr="00295755" w:rsidRDefault="007C28AF" w:rsidP="00A16F5E">
            <w:pPr>
              <w:pStyle w:val="a5"/>
              <w:ind w:firstLine="0"/>
            </w:pPr>
            <w:r w:rsidRPr="00295755">
              <w:t>Оплата труда переводчика (</w:t>
            </w:r>
            <w:r w:rsidR="007F5696" w:rsidRPr="00295755">
              <w:t>в час</w:t>
            </w:r>
            <w:r w:rsidRPr="00295755">
              <w:t>)</w:t>
            </w:r>
          </w:p>
        </w:tc>
        <w:tc>
          <w:tcPr>
            <w:tcW w:w="3285" w:type="dxa"/>
          </w:tcPr>
          <w:p w:rsidR="007C28AF" w:rsidRPr="00295755" w:rsidRDefault="00CA0C96" w:rsidP="007F5696">
            <w:pPr>
              <w:pStyle w:val="a5"/>
              <w:ind w:firstLine="0"/>
              <w:jc w:val="center"/>
            </w:pPr>
            <w:r>
              <w:t xml:space="preserve">До </w:t>
            </w:r>
            <w:r w:rsidR="000605EE">
              <w:t>2000</w:t>
            </w:r>
            <w:r w:rsidR="007F5696" w:rsidRPr="00295755">
              <w:t xml:space="preserve"> рублей</w:t>
            </w:r>
            <w:r w:rsidR="00F8105B">
              <w:t>»</w:t>
            </w:r>
          </w:p>
        </w:tc>
      </w:tr>
    </w:tbl>
    <w:p w:rsidR="007C28AF" w:rsidRPr="00295755" w:rsidRDefault="007F5696" w:rsidP="00A16F5E">
      <w:pPr>
        <w:pStyle w:val="a5"/>
      </w:pPr>
      <w:r w:rsidRPr="00295755">
        <w:t>- пункт 8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7F5696" w:rsidRPr="00295755" w:rsidTr="007F5696">
        <w:tc>
          <w:tcPr>
            <w:tcW w:w="817" w:type="dxa"/>
          </w:tcPr>
          <w:p w:rsidR="007F5696" w:rsidRPr="00295755" w:rsidRDefault="00F8105B" w:rsidP="007F5696">
            <w:pPr>
              <w:pStyle w:val="a5"/>
              <w:ind w:firstLine="0"/>
              <w:jc w:val="center"/>
            </w:pPr>
            <w:r>
              <w:t>«</w:t>
            </w:r>
            <w:r w:rsidR="007F5696" w:rsidRPr="00295755">
              <w:t>8.</w:t>
            </w:r>
          </w:p>
        </w:tc>
        <w:tc>
          <w:tcPr>
            <w:tcW w:w="5752" w:type="dxa"/>
          </w:tcPr>
          <w:p w:rsidR="007F5696" w:rsidRPr="00295755" w:rsidRDefault="007F5696" w:rsidP="00A16F5E">
            <w:pPr>
              <w:pStyle w:val="a5"/>
              <w:ind w:firstLine="0"/>
            </w:pPr>
            <w:r w:rsidRPr="00295755">
              <w:t>Приобретение сувениров (памятных подарков)</w:t>
            </w:r>
          </w:p>
          <w:p w:rsidR="007F5696" w:rsidRPr="00295755" w:rsidRDefault="007F5696" w:rsidP="00A16F5E">
            <w:pPr>
              <w:pStyle w:val="a5"/>
              <w:ind w:firstLine="0"/>
            </w:pPr>
            <w:r w:rsidRPr="00295755">
              <w:t>с символикой области:</w:t>
            </w:r>
          </w:p>
          <w:p w:rsidR="007F5696" w:rsidRPr="00295755" w:rsidRDefault="007F5696" w:rsidP="00A16F5E">
            <w:pPr>
              <w:pStyle w:val="a5"/>
              <w:ind w:firstLine="0"/>
            </w:pPr>
            <w:r w:rsidRPr="00295755">
              <w:t xml:space="preserve">- для руководителя делегации и отдельного лица  </w:t>
            </w:r>
          </w:p>
          <w:p w:rsidR="007F5696" w:rsidRPr="00295755" w:rsidRDefault="007F5696" w:rsidP="00A16F5E">
            <w:pPr>
              <w:pStyle w:val="a5"/>
              <w:ind w:firstLine="0"/>
            </w:pPr>
            <w:r w:rsidRPr="00295755">
              <w:t>- для членов делегации (на 1 человека)</w:t>
            </w:r>
          </w:p>
        </w:tc>
        <w:tc>
          <w:tcPr>
            <w:tcW w:w="3285" w:type="dxa"/>
          </w:tcPr>
          <w:p w:rsidR="007F5696" w:rsidRPr="00295755" w:rsidRDefault="007F5696" w:rsidP="00A16F5E">
            <w:pPr>
              <w:pStyle w:val="a5"/>
              <w:ind w:firstLine="0"/>
            </w:pPr>
          </w:p>
          <w:p w:rsidR="007F5696" w:rsidRPr="00295755" w:rsidRDefault="007F5696" w:rsidP="00A16F5E">
            <w:pPr>
              <w:pStyle w:val="a5"/>
              <w:ind w:firstLine="0"/>
            </w:pPr>
          </w:p>
          <w:p w:rsidR="00A107C4" w:rsidRPr="00081E71" w:rsidRDefault="00A107C4" w:rsidP="00A16F5E">
            <w:pPr>
              <w:pStyle w:val="a5"/>
              <w:ind w:firstLine="0"/>
            </w:pPr>
          </w:p>
          <w:p w:rsidR="007F5696" w:rsidRPr="00295755" w:rsidRDefault="007F5696" w:rsidP="00A16F5E">
            <w:pPr>
              <w:pStyle w:val="a5"/>
              <w:ind w:firstLine="0"/>
            </w:pPr>
            <w:r w:rsidRPr="00295755">
              <w:t xml:space="preserve">До </w:t>
            </w:r>
            <w:r w:rsidR="0069497B">
              <w:t>8500</w:t>
            </w:r>
            <w:r w:rsidRPr="00295755">
              <w:t xml:space="preserve"> рублей</w:t>
            </w:r>
          </w:p>
          <w:p w:rsidR="00A107C4" w:rsidRDefault="00A107C4" w:rsidP="00A16F5E">
            <w:pPr>
              <w:pStyle w:val="a5"/>
              <w:ind w:firstLine="0"/>
              <w:rPr>
                <w:lang w:val="en-US"/>
              </w:rPr>
            </w:pPr>
          </w:p>
          <w:p w:rsidR="007F5696" w:rsidRPr="00295755" w:rsidRDefault="00CF529E" w:rsidP="0069497B">
            <w:pPr>
              <w:pStyle w:val="a5"/>
              <w:ind w:firstLine="0"/>
            </w:pPr>
            <w:r>
              <w:t xml:space="preserve">До </w:t>
            </w:r>
            <w:r w:rsidR="0069497B">
              <w:t>75</w:t>
            </w:r>
            <w:r w:rsidR="007F5696" w:rsidRPr="00295755">
              <w:t>00 рублей</w:t>
            </w:r>
            <w:r w:rsidR="00F8105B">
              <w:t>».</w:t>
            </w:r>
          </w:p>
        </w:tc>
      </w:tr>
    </w:tbl>
    <w:p w:rsidR="00A16F5E" w:rsidRDefault="003E0704" w:rsidP="00A16F5E">
      <w:pPr>
        <w:pStyle w:val="a5"/>
      </w:pPr>
      <w:r>
        <w:t>2</w:t>
      </w:r>
      <w:r w:rsidR="00A16F5E">
        <w:t xml:space="preserve">. Настоящее постановление вступает в силу со дня его </w:t>
      </w:r>
      <w:r w:rsidR="00751844">
        <w:t>подписания</w:t>
      </w:r>
      <w:r w:rsidR="00081E71" w:rsidRPr="00081E71">
        <w:t xml:space="preserve"> </w:t>
      </w:r>
      <w:r w:rsidR="00081E71">
        <w:rPr>
          <w:lang w:eastAsia="ja-JP"/>
        </w:rPr>
        <w:t>и распространяется на правоотношения, возникшие с 01.01.2022</w:t>
      </w:r>
      <w:r w:rsidR="00A16F5E">
        <w:t>.</w:t>
      </w:r>
    </w:p>
    <w:p w:rsidR="00A16F5E" w:rsidRDefault="00A16F5E" w:rsidP="00A16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F5E" w:rsidRDefault="00A16F5E" w:rsidP="00A16F5E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6F5E" w:rsidRDefault="00A16F5E" w:rsidP="00A16F5E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759" w:rsidRDefault="00A16F5E" w:rsidP="003E0704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 области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Р.Э. Гольдштейн</w:t>
      </w:r>
    </w:p>
    <w:sectPr w:rsidR="006E5759" w:rsidSect="00AC32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20" w:rsidRDefault="002F4620">
      <w:pPr>
        <w:spacing w:after="0" w:line="240" w:lineRule="auto"/>
      </w:pPr>
      <w:r>
        <w:separator/>
      </w:r>
    </w:p>
  </w:endnote>
  <w:endnote w:type="continuationSeparator" w:id="0">
    <w:p w:rsidR="002F4620" w:rsidRDefault="002F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20" w:rsidRDefault="002F4620">
      <w:pPr>
        <w:spacing w:after="0" w:line="240" w:lineRule="auto"/>
      </w:pPr>
      <w:r>
        <w:separator/>
      </w:r>
    </w:p>
  </w:footnote>
  <w:footnote w:type="continuationSeparator" w:id="0">
    <w:p w:rsidR="002F4620" w:rsidRDefault="002F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15600"/>
      <w:docPartObj>
        <w:docPartGallery w:val="Page Numbers (Top of Page)"/>
        <w:docPartUnique/>
      </w:docPartObj>
    </w:sdtPr>
    <w:sdtEndPr/>
    <w:sdtContent>
      <w:p w:rsidR="000953B1" w:rsidRDefault="0018626C">
        <w:pPr>
          <w:pStyle w:val="a7"/>
          <w:jc w:val="center"/>
        </w:pPr>
        <w:r>
          <w:fldChar w:fldCharType="begin"/>
        </w:r>
        <w:r w:rsidR="00A16F5E">
          <w:instrText>PAGE   \* MERGEFORMAT</w:instrText>
        </w:r>
        <w:r>
          <w:fldChar w:fldCharType="separate"/>
        </w:r>
        <w:r w:rsidR="00F645F6">
          <w:rPr>
            <w:noProof/>
          </w:rPr>
          <w:t>2</w:t>
        </w:r>
        <w:r>
          <w:fldChar w:fldCharType="end"/>
        </w:r>
      </w:p>
    </w:sdtContent>
  </w:sdt>
  <w:p w:rsidR="000953B1" w:rsidRDefault="002F46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E"/>
    <w:rsid w:val="000605EE"/>
    <w:rsid w:val="00081E71"/>
    <w:rsid w:val="0018626C"/>
    <w:rsid w:val="00187D75"/>
    <w:rsid w:val="00195608"/>
    <w:rsid w:val="00247E30"/>
    <w:rsid w:val="00295755"/>
    <w:rsid w:val="002F4620"/>
    <w:rsid w:val="00350733"/>
    <w:rsid w:val="003C4910"/>
    <w:rsid w:val="003E0704"/>
    <w:rsid w:val="0047618C"/>
    <w:rsid w:val="00491C64"/>
    <w:rsid w:val="004E6C81"/>
    <w:rsid w:val="005179BF"/>
    <w:rsid w:val="005D3F94"/>
    <w:rsid w:val="0069497B"/>
    <w:rsid w:val="006E5759"/>
    <w:rsid w:val="00751844"/>
    <w:rsid w:val="007C28AF"/>
    <w:rsid w:val="007F5696"/>
    <w:rsid w:val="00813C8B"/>
    <w:rsid w:val="009746CC"/>
    <w:rsid w:val="009E194F"/>
    <w:rsid w:val="00A107C4"/>
    <w:rsid w:val="00A16F5E"/>
    <w:rsid w:val="00BD08A9"/>
    <w:rsid w:val="00BF769F"/>
    <w:rsid w:val="00C13E83"/>
    <w:rsid w:val="00CA0C96"/>
    <w:rsid w:val="00CD6D39"/>
    <w:rsid w:val="00CF529E"/>
    <w:rsid w:val="00D90E3D"/>
    <w:rsid w:val="00D97946"/>
    <w:rsid w:val="00DB1041"/>
    <w:rsid w:val="00DB1472"/>
    <w:rsid w:val="00DD55F5"/>
    <w:rsid w:val="00E3504A"/>
    <w:rsid w:val="00F645F6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5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16F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16F5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6F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6F5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1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F5E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75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5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16F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16F5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6F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6F5E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1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F5E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75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 Денис Валерьевич</dc:creator>
  <cp:lastModifiedBy>Копыл Денис Валерьевич</cp:lastModifiedBy>
  <cp:revision>3</cp:revision>
  <cp:lastPrinted>2022-12-14T06:01:00Z</cp:lastPrinted>
  <dcterms:created xsi:type="dcterms:W3CDTF">2022-12-14T06:11:00Z</dcterms:created>
  <dcterms:modified xsi:type="dcterms:W3CDTF">2022-12-15T07:19:00Z</dcterms:modified>
</cp:coreProperties>
</file>